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0905" w14:textId="22B68AA4" w:rsidR="00783D2C" w:rsidRDefault="00424FF3">
      <w:bookmarkStart w:id="0" w:name="_GoBack"/>
      <w:bookmarkEnd w:id="0"/>
      <w:r>
        <w:t>Carefully read the Case Study “First Solar” that is posted in this module and answer the following the Questions</w:t>
      </w:r>
      <w:r w:rsidR="003B6213">
        <w:t xml:space="preserve">. The total length of </w:t>
      </w:r>
      <w:r w:rsidR="000D57A8">
        <w:t>your response</w:t>
      </w:r>
      <w:r w:rsidR="003B6213">
        <w:t xml:space="preserve"> should be about 3 pages with 1.5 spaced lines.</w:t>
      </w:r>
    </w:p>
    <w:p w14:paraId="725A9E59" w14:textId="6D0CD3C8" w:rsidR="00424FF3" w:rsidRDefault="00424FF3" w:rsidP="00424FF3">
      <w:pPr>
        <w:pStyle w:val="ListParagraph"/>
        <w:numPr>
          <w:ilvl w:val="0"/>
          <w:numId w:val="1"/>
        </w:numPr>
      </w:pPr>
      <w:r>
        <w:t xml:space="preserve">Analyze the competitiveness of this industry using Porter’s five forces framework. Be sure to carefully define what market First Solar is in. To make it easier, rate the strength of each force as low, medium, or high, and justify your reasoning. </w:t>
      </w:r>
    </w:p>
    <w:p w14:paraId="20258B8E" w14:textId="77777777" w:rsidR="005F2CD9" w:rsidRDefault="005F2CD9" w:rsidP="005F2CD9">
      <w:pPr>
        <w:pStyle w:val="ListParagraph"/>
      </w:pPr>
    </w:p>
    <w:p w14:paraId="78B15BD7" w14:textId="57E7A75F" w:rsidR="005F2CD9" w:rsidRDefault="005F2CD9" w:rsidP="00424FF3">
      <w:pPr>
        <w:pStyle w:val="ListParagraph"/>
        <w:numPr>
          <w:ilvl w:val="0"/>
          <w:numId w:val="1"/>
        </w:numPr>
      </w:pPr>
      <w:r>
        <w:t>What are the key resources for first solar? Analyze the strength of any resources you identify using Jay Barney’s VRIO (or S) framework.</w:t>
      </w:r>
    </w:p>
    <w:p w14:paraId="02E1742A" w14:textId="10CDE3F4" w:rsidR="00424FF3" w:rsidRDefault="00424FF3" w:rsidP="00424FF3">
      <w:pPr>
        <w:ind w:left="720"/>
      </w:pPr>
      <w:r>
        <w:t xml:space="preserve">Note that one way to assess </w:t>
      </w:r>
      <w:r w:rsidR="005F2CD9">
        <w:t>a company’s competitive advantage</w:t>
      </w:r>
      <w:r>
        <w:t xml:space="preserve"> quantitatively is to calculate the </w:t>
      </w:r>
      <w:r>
        <w:rPr>
          <w:i/>
          <w:iCs/>
        </w:rPr>
        <w:t xml:space="preserve">return on assets (ROA), or ROA= (Net Income / Total Assets). </w:t>
      </w:r>
      <w:r>
        <w:t xml:space="preserve">Using the balance sheets provided in exhibit 9, calculate the ROA for First Solar </w:t>
      </w:r>
      <w:r>
        <w:rPr>
          <w:b/>
          <w:bCs/>
        </w:rPr>
        <w:t xml:space="preserve">and </w:t>
      </w:r>
      <w:r>
        <w:t xml:space="preserve">for its competitors (that is, </w:t>
      </w:r>
      <w:proofErr w:type="spellStart"/>
      <w:r>
        <w:t>Suntech</w:t>
      </w:r>
      <w:proofErr w:type="spellEnd"/>
      <w:r>
        <w:t xml:space="preserve">, </w:t>
      </w:r>
      <w:proofErr w:type="spellStart"/>
      <w:r>
        <w:t>SunPower</w:t>
      </w:r>
      <w:proofErr w:type="spellEnd"/>
      <w:r>
        <w:t xml:space="preserve">, and </w:t>
      </w:r>
      <w:proofErr w:type="spellStart"/>
      <w:r>
        <w:t>Yingli</w:t>
      </w:r>
      <w:proofErr w:type="spellEnd"/>
      <w:r>
        <w:t xml:space="preserve">) for the years 2008, 2009, 2010, and 2011. </w:t>
      </w:r>
      <w:r w:rsidR="005F2CD9">
        <w:t xml:space="preserve">Do the numbers suggest that First Solar has a competitive advantage relative to its competitors? Does </w:t>
      </w:r>
      <w:r w:rsidR="003B6213">
        <w:t>this align with your assessment of First Solar’s competitive advantage using Barney’s framework?</w:t>
      </w:r>
    </w:p>
    <w:p w14:paraId="0D2FBA0E" w14:textId="4FF17292" w:rsidR="005F2CD9" w:rsidRPr="00424FF3" w:rsidRDefault="005F2CD9" w:rsidP="005F2CD9">
      <w:pPr>
        <w:pStyle w:val="ListParagraph"/>
        <w:numPr>
          <w:ilvl w:val="0"/>
          <w:numId w:val="1"/>
        </w:numPr>
      </w:pPr>
      <w:r>
        <w:t xml:space="preserve">Finally, </w:t>
      </w:r>
      <w:r w:rsidR="00274858">
        <w:t>make recommendation</w:t>
      </w:r>
      <w:r w:rsidR="000D57A8">
        <w:t>s</w:t>
      </w:r>
      <w:r w:rsidR="00274858">
        <w:t xml:space="preserve"> for what first Solar should do: That is, what market(s) should First Solar focus on? Where should it focus geographically? How should it deal with increasing competition?</w:t>
      </w:r>
      <w:r w:rsidR="003B6213">
        <w:t xml:space="preserve"> Be sure to justify your answer to each question.</w:t>
      </w:r>
    </w:p>
    <w:sectPr w:rsidR="005F2CD9" w:rsidRPr="00424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766CD"/>
    <w:multiLevelType w:val="hybridMultilevel"/>
    <w:tmpl w:val="601A51A6"/>
    <w:lvl w:ilvl="0" w:tplc="EEDE5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16"/>
    <w:rsid w:val="000D57A8"/>
    <w:rsid w:val="00274858"/>
    <w:rsid w:val="003B6213"/>
    <w:rsid w:val="00424FF3"/>
    <w:rsid w:val="005F2CD9"/>
    <w:rsid w:val="0062520E"/>
    <w:rsid w:val="00783D2C"/>
    <w:rsid w:val="00F3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F9F8"/>
  <w15:chartTrackingRefBased/>
  <w15:docId w15:val="{BC4428AD-F579-49FD-90E1-2B456F2B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Jones</dc:creator>
  <cp:keywords/>
  <dc:description/>
  <cp:lastModifiedBy>Windows User</cp:lastModifiedBy>
  <cp:revision>2</cp:revision>
  <dcterms:created xsi:type="dcterms:W3CDTF">2021-04-04T15:53:00Z</dcterms:created>
  <dcterms:modified xsi:type="dcterms:W3CDTF">2021-04-04T15:53:00Z</dcterms:modified>
</cp:coreProperties>
</file>